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7432" w14:textId="77777777" w:rsidR="00740905" w:rsidRDefault="00E45F18">
      <w:pPr>
        <w:pStyle w:val="Title"/>
      </w:pPr>
      <w:r>
        <w:t>Code of Conduct &amp; Business Ethics</w:t>
      </w:r>
    </w:p>
    <w:p w14:paraId="0B9675A3" w14:textId="77777777" w:rsidR="00740905" w:rsidRDefault="00E45F18">
      <w:pPr>
        <w:pStyle w:val="Heading1"/>
      </w:pPr>
      <w:r>
        <w:t>1. Purpose and Scope</w:t>
      </w:r>
    </w:p>
    <w:p w14:paraId="262BAF08" w14:textId="77777777" w:rsidR="00740905" w:rsidRDefault="00E45F18">
      <w:r>
        <w:t xml:space="preserve">This Code of Conduct &amp; Business Ethics (“Code”) establishes the principles governing the conduct of directors, management, and employees. It reflects commitment to integrity, </w:t>
      </w:r>
      <w:r>
        <w:t>transparency, and accountability in line with corporate governance practices.</w:t>
      </w:r>
      <w:r>
        <w:br/>
      </w:r>
    </w:p>
    <w:p w14:paraId="74E67DF3" w14:textId="77777777" w:rsidR="00740905" w:rsidRDefault="00E45F18">
      <w:pPr>
        <w:pStyle w:val="Heading1"/>
      </w:pPr>
      <w:r>
        <w:t>2. Core Values and Ethical Conduct</w:t>
      </w:r>
    </w:p>
    <w:p w14:paraId="497ACE62" w14:textId="77777777" w:rsidR="00740905" w:rsidRDefault="00E45F18">
      <w:r>
        <w:t>Integrity is the foundation of all business operations. Employees must act honestly and ethically. Fraud, misrepresentation, or unethical prac</w:t>
      </w:r>
      <w:r>
        <w:t>tices are strictly prohibited.</w:t>
      </w:r>
      <w:r>
        <w:br/>
      </w:r>
    </w:p>
    <w:p w14:paraId="074C703A" w14:textId="77777777" w:rsidR="00740905" w:rsidRDefault="00E45F18">
      <w:pPr>
        <w:pStyle w:val="Heading1"/>
      </w:pPr>
      <w:r>
        <w:t>3. Conflict of Interest</w:t>
      </w:r>
    </w:p>
    <w:p w14:paraId="1A7A26C2" w14:textId="77777777" w:rsidR="00740905" w:rsidRDefault="00E45F18">
      <w:r>
        <w:t>Employees must avoid conflicts between personal and company interests. Any potential conflict must be disclosed. Undisclosed engagements or investments are prohibited.</w:t>
      </w:r>
      <w:r>
        <w:br/>
      </w:r>
    </w:p>
    <w:p w14:paraId="5B2D911B" w14:textId="77777777" w:rsidR="00740905" w:rsidRDefault="00E45F18">
      <w:pPr>
        <w:pStyle w:val="Heading1"/>
      </w:pPr>
      <w:r>
        <w:t>4. Gifts, Hospitality &amp; Anti-Br</w:t>
      </w:r>
      <w:r>
        <w:t>ibery</w:t>
      </w:r>
    </w:p>
    <w:p w14:paraId="7E248E39" w14:textId="77777777" w:rsidR="00740905" w:rsidRDefault="00E45F18">
      <w:r>
        <w:t>The Company maintains zero tolerance for bribery and corruption. Gifts must not influence decisions and should be reported as per policy.</w:t>
      </w:r>
      <w:r>
        <w:br/>
      </w:r>
    </w:p>
    <w:p w14:paraId="5B71239B" w14:textId="77777777" w:rsidR="00740905" w:rsidRDefault="00E45F18">
      <w:pPr>
        <w:pStyle w:val="Heading1"/>
      </w:pPr>
      <w:r>
        <w:t>5. Confidentiality &amp; Protection of Information</w:t>
      </w:r>
    </w:p>
    <w:p w14:paraId="1E6FD7BD" w14:textId="77777777" w:rsidR="00740905" w:rsidRDefault="00E45F18">
      <w:r>
        <w:t>Employees must safeguard confidential and proprietary informatio</w:t>
      </w:r>
      <w:r>
        <w:t>n. Unauthorized disclosure or misuse is strictly prohibited.</w:t>
      </w:r>
      <w:r>
        <w:br/>
      </w:r>
    </w:p>
    <w:p w14:paraId="43B42CC0" w14:textId="77777777" w:rsidR="00740905" w:rsidRDefault="00E45F18">
      <w:pPr>
        <w:pStyle w:val="Heading1"/>
      </w:pPr>
      <w:r>
        <w:t>6. Fair Dealing and Competition</w:t>
      </w:r>
    </w:p>
    <w:p w14:paraId="72259957" w14:textId="77777777" w:rsidR="00740905" w:rsidRDefault="00E45F18">
      <w:r>
        <w:t>The Company promotes fair competition. Employees must avoid anti-competitive practices and unethical agreements.</w:t>
      </w:r>
      <w:r>
        <w:br/>
      </w:r>
    </w:p>
    <w:p w14:paraId="27788569" w14:textId="77777777" w:rsidR="00740905" w:rsidRDefault="00E45F18">
      <w:pPr>
        <w:pStyle w:val="Heading1"/>
      </w:pPr>
      <w:r>
        <w:lastRenderedPageBreak/>
        <w:t>7. Protection of Company Assets</w:t>
      </w:r>
    </w:p>
    <w:p w14:paraId="55A2C8B6" w14:textId="77777777" w:rsidR="00740905" w:rsidRDefault="00E45F18">
      <w:r>
        <w:t>Employees are re</w:t>
      </w:r>
      <w:r>
        <w:t>sponsible for protecting company assets and ensuring they are used for legitimate purposes only.</w:t>
      </w:r>
      <w:r>
        <w:br/>
      </w:r>
    </w:p>
    <w:p w14:paraId="60FAD777" w14:textId="77777777" w:rsidR="00740905" w:rsidRDefault="00E45F18">
      <w:pPr>
        <w:pStyle w:val="Heading1"/>
      </w:pPr>
      <w:r>
        <w:t>8. Workplace Conduct &amp; Equal Opportunity</w:t>
      </w:r>
    </w:p>
    <w:p w14:paraId="1228D8E9" w14:textId="77777777" w:rsidR="00740905" w:rsidRDefault="00E45F18">
      <w:r>
        <w:t>A respectful and harassment-free workplace is mandatory. Discrimination of any kind is prohibited.</w:t>
      </w:r>
      <w:r>
        <w:br/>
      </w:r>
    </w:p>
    <w:p w14:paraId="44160C9B" w14:textId="77777777" w:rsidR="00740905" w:rsidRDefault="00E45F18">
      <w:pPr>
        <w:pStyle w:val="Heading1"/>
      </w:pPr>
      <w:r>
        <w:t>9. Health, Safety</w:t>
      </w:r>
      <w:r>
        <w:t xml:space="preserve"> &amp; Environment</w:t>
      </w:r>
    </w:p>
    <w:p w14:paraId="1CEE655C" w14:textId="77777777" w:rsidR="00740905" w:rsidRDefault="00E45F18">
      <w:r>
        <w:t>Employees must comply with safety standards and contribute to a secure working environment.</w:t>
      </w:r>
      <w:r>
        <w:br/>
      </w:r>
    </w:p>
    <w:p w14:paraId="00B3461B" w14:textId="77777777" w:rsidR="00740905" w:rsidRDefault="00E45F18">
      <w:pPr>
        <w:pStyle w:val="Heading1"/>
      </w:pPr>
      <w:r>
        <w:t>10. Substance Abuse</w:t>
      </w:r>
    </w:p>
    <w:p w14:paraId="78951873" w14:textId="77777777" w:rsidR="00740905" w:rsidRDefault="00E45F18">
      <w:r>
        <w:t>Zero tolerance for drugs and prohibited substances at the workplace.</w:t>
      </w:r>
      <w:r>
        <w:br/>
      </w:r>
    </w:p>
    <w:p w14:paraId="0AD7FF26" w14:textId="77777777" w:rsidR="00740905" w:rsidRDefault="00E45F18">
      <w:pPr>
        <w:pStyle w:val="Heading1"/>
      </w:pPr>
      <w:r>
        <w:t>11. Use of Information Systems &amp; IP</w:t>
      </w:r>
    </w:p>
    <w:p w14:paraId="1B640E21" w14:textId="77777777" w:rsidR="00740905" w:rsidRDefault="00E45F18">
      <w:r>
        <w:t xml:space="preserve">Responsible use of IT </w:t>
      </w:r>
      <w:r>
        <w:t>systems and protection of intellectual property is required.</w:t>
      </w:r>
      <w:r>
        <w:br/>
      </w:r>
    </w:p>
    <w:p w14:paraId="687EB9BD" w14:textId="77777777" w:rsidR="00740905" w:rsidRDefault="00E45F18">
      <w:pPr>
        <w:pStyle w:val="Heading1"/>
      </w:pPr>
      <w:r>
        <w:t>12. Communication &amp; Media</w:t>
      </w:r>
    </w:p>
    <w:p w14:paraId="60A878E0" w14:textId="77777777" w:rsidR="00740905" w:rsidRDefault="00E45F18">
      <w:r>
        <w:t>Only authorized personnel may communicate with media. Confidential information must not be disclosed.</w:t>
      </w:r>
      <w:r>
        <w:br/>
      </w:r>
    </w:p>
    <w:p w14:paraId="3A3214D3" w14:textId="77777777" w:rsidR="00740905" w:rsidRDefault="00E45F18">
      <w:pPr>
        <w:pStyle w:val="Heading1"/>
      </w:pPr>
      <w:r>
        <w:t>13. Insider Trading</w:t>
      </w:r>
    </w:p>
    <w:p w14:paraId="2E55A843" w14:textId="77777777" w:rsidR="00740905" w:rsidRDefault="00E45F18">
      <w:r>
        <w:t>Use of non-public information for personal ga</w:t>
      </w:r>
      <w:r>
        <w:t>in is strictly prohibited.</w:t>
      </w:r>
      <w:r>
        <w:br/>
      </w:r>
    </w:p>
    <w:p w14:paraId="2724E25D" w14:textId="77777777" w:rsidR="00740905" w:rsidRDefault="00E45F18">
      <w:pPr>
        <w:pStyle w:val="Heading1"/>
      </w:pPr>
      <w:r>
        <w:t>14. ESG Commitment</w:t>
      </w:r>
    </w:p>
    <w:p w14:paraId="4D0CE353" w14:textId="77777777" w:rsidR="00740905" w:rsidRDefault="00E45F18">
      <w:r>
        <w:t>The Company supports environmental, social, and governance (ESG) practices and sustainable business conduct.</w:t>
      </w:r>
      <w:r>
        <w:br/>
      </w:r>
    </w:p>
    <w:p w14:paraId="0279C351" w14:textId="77777777" w:rsidR="00740905" w:rsidRDefault="00E45F18">
      <w:pPr>
        <w:pStyle w:val="Heading1"/>
      </w:pPr>
      <w:r>
        <w:lastRenderedPageBreak/>
        <w:t>15. Compliance and Reporting</w:t>
      </w:r>
    </w:p>
    <w:p w14:paraId="1446BDF0" w14:textId="77777777" w:rsidR="00740905" w:rsidRDefault="00E45F18">
      <w:r>
        <w:t xml:space="preserve">Employees must comply with this Code and report violations. </w:t>
      </w:r>
      <w:r>
        <w:t>Non-compliance may lead to disciplinary action.</w:t>
      </w:r>
      <w:r>
        <w:br/>
      </w:r>
    </w:p>
    <w:sectPr w:rsidR="007409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40905"/>
    <w:rsid w:val="00AA1D8D"/>
    <w:rsid w:val="00B47730"/>
    <w:rsid w:val="00CB0664"/>
    <w:rsid w:val="00E45F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EC3DD9"/>
  <w14:defaultImageDpi w14:val="300"/>
  <w15:docId w15:val="{96A7C472-9B26-4E83-A1B3-3C0DC9F9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Niina Khan</cp:lastModifiedBy>
  <cp:revision>2</cp:revision>
  <dcterms:created xsi:type="dcterms:W3CDTF">2026-03-31T07:47:00Z</dcterms:created>
  <dcterms:modified xsi:type="dcterms:W3CDTF">2026-03-31T07:47:00Z</dcterms:modified>
  <cp:category/>
</cp:coreProperties>
</file>